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01A1" w14:textId="77777777" w:rsidR="00FD3C35" w:rsidRDefault="00FD3C35" w:rsidP="00FD3C35">
      <w:pPr>
        <w:rPr>
          <w:rFonts w:cs="Cordia New"/>
          <w:cs/>
        </w:rPr>
      </w:pPr>
      <w:r>
        <w:rPr>
          <w:rFonts w:cs="Cordia New"/>
          <w:cs/>
        </w:rPr>
        <w:t>[ เริ่มต้น ]</w:t>
      </w:r>
    </w:p>
    <w:p w14:paraId="35FE29D9" w14:textId="77777777" w:rsidR="00FD3C35" w:rsidRDefault="00FD3C35" w:rsidP="00FD3C35">
      <w:pPr>
        <w:rPr>
          <w:rFonts w:cs="Cordia New"/>
          <w:cs/>
        </w:rPr>
      </w:pPr>
    </w:p>
    <w:p w14:paraId="110E31B2" w14:textId="590E2904" w:rsidR="00FD3C35" w:rsidRPr="00FD3C35" w:rsidRDefault="00FD3C35" w:rsidP="00FD3C35">
      <w:r>
        <w:t xml:space="preserve">    </w:t>
      </w:r>
    </w:p>
    <w:p w14:paraId="68953EF8" w14:textId="77777777" w:rsidR="00FD3C35" w:rsidRDefault="00FD3C35" w:rsidP="00FD3C35">
      <w:pPr>
        <w:rPr>
          <w:rFonts w:cs="Cordia New"/>
          <w:cs/>
        </w:rPr>
      </w:pPr>
      <w:r>
        <w:rPr>
          <w:rFonts w:cs="Cordia New"/>
          <w:cs/>
        </w:rPr>
        <w:t>เตรียมตัวอย่าง</w:t>
      </w:r>
    </w:p>
    <w:p w14:paraId="409DB0F8" w14:textId="446F02EA" w:rsidR="00FD3C35" w:rsidRDefault="00D21CBF" w:rsidP="00FD3C35">
      <w:pPr>
        <w:rPr>
          <w:rFonts w:cs="Cordia New"/>
        </w:rPr>
      </w:pPr>
      <w:r>
        <w:rPr>
          <w:rFonts w:hint="cs"/>
          <w:cs/>
        </w:rPr>
        <w:t>ตัวอย่าง 1</w:t>
      </w:r>
      <w:r w:rsidR="001C4A64">
        <w:rPr>
          <w:rFonts w:hint="cs"/>
          <w:cs/>
        </w:rPr>
        <w:t>เครื่องดื่ม</w:t>
      </w:r>
      <w:r w:rsidR="00FD3C35">
        <w:t xml:space="preserve">: </w:t>
      </w:r>
      <w:r w:rsidR="0002007B">
        <w:rPr>
          <w:rFonts w:cs="Cordia New" w:hint="cs"/>
          <w:cs/>
        </w:rPr>
        <w:t xml:space="preserve">ใช้ 1 </w:t>
      </w:r>
      <w:r w:rsidR="0002007B">
        <w:rPr>
          <w:rFonts w:cs="Cordia New"/>
        </w:rPr>
        <w:t xml:space="preserve">ml </w:t>
      </w:r>
      <w:r w:rsidR="003E7163">
        <w:rPr>
          <w:rFonts w:cs="Cordia New"/>
        </w:rPr>
        <w:t>(</w:t>
      </w:r>
      <w:r w:rsidR="003E7163">
        <w:rPr>
          <w:rFonts w:cs="Cordia New" w:hint="cs"/>
          <w:cs/>
        </w:rPr>
        <w:t xml:space="preserve">ไม่ต้อง </w:t>
      </w:r>
      <w:r w:rsidR="003E7163">
        <w:rPr>
          <w:rFonts w:cs="Cordia New"/>
        </w:rPr>
        <w:t xml:space="preserve">dilute) </w:t>
      </w:r>
      <w:r w:rsidR="00DC3F8E">
        <w:rPr>
          <w:rFonts w:cs="Cordia New"/>
          <w:cs/>
        </w:rPr>
        <w:t>กรองผ่าน 0.45 µ</w:t>
      </w:r>
      <w:r w:rsidR="00DC3F8E">
        <w:t>m</w:t>
      </w:r>
    </w:p>
    <w:p w14:paraId="7C9B041D" w14:textId="57BFB910" w:rsidR="00FD3C35" w:rsidRPr="0002007B" w:rsidRDefault="00D21CBF" w:rsidP="00FD3C35">
      <w:r>
        <w:rPr>
          <w:rFonts w:hint="cs"/>
          <w:cs/>
        </w:rPr>
        <w:t>ตัวอย่าง 2</w:t>
      </w:r>
      <w:r w:rsidR="00FD3C35">
        <w:t xml:space="preserve"> ACV</w:t>
      </w:r>
      <w:r w:rsidR="0038555C">
        <w:rPr>
          <w:rFonts w:hint="cs"/>
          <w:cs/>
        </w:rPr>
        <w:t xml:space="preserve"> </w:t>
      </w:r>
      <w:r w:rsidR="00C2567A">
        <w:t>:</w:t>
      </w:r>
      <w:r w:rsidR="00376D9E">
        <w:t xml:space="preserve">  </w:t>
      </w:r>
      <w:r w:rsidR="00376D9E">
        <w:rPr>
          <w:rFonts w:cs="Cordia New"/>
          <w:cs/>
        </w:rPr>
        <w:t>ละลาย 1:1</w:t>
      </w:r>
      <w:r w:rsidR="00376D9E">
        <w:rPr>
          <w:rFonts w:cs="Cordia New"/>
        </w:rPr>
        <w:t>0</w:t>
      </w:r>
      <w:r w:rsidR="007808DE">
        <w:rPr>
          <w:rFonts w:cs="Cordia New"/>
        </w:rPr>
        <w:t>0</w:t>
      </w:r>
      <w:r w:rsidR="00376D9E">
        <w:rPr>
          <w:rFonts w:cs="Cordia New"/>
          <w:cs/>
        </w:rPr>
        <w:t xml:space="preserve"> กับน้ำ</w:t>
      </w:r>
      <w:r w:rsidR="007808DE">
        <w:rPr>
          <w:rFonts w:cs="Cordia New"/>
        </w:rPr>
        <w:t xml:space="preserve"> </w:t>
      </w:r>
      <w:r w:rsidR="00FD3C35">
        <w:rPr>
          <w:rFonts w:cs="Cordia New"/>
          <w:cs/>
        </w:rPr>
        <w:t>กรองผ่าน 0.45 µ</w:t>
      </w:r>
      <w:r w:rsidR="00FD3C35">
        <w:t xml:space="preserve">m </w:t>
      </w:r>
    </w:p>
    <w:p w14:paraId="5F6EF5E1" w14:textId="1CC37F2B" w:rsidR="003A586B" w:rsidRPr="0002007B" w:rsidRDefault="00D21CBF" w:rsidP="000F587E">
      <w:r>
        <w:rPr>
          <w:rFonts w:hint="cs"/>
          <w:cs/>
        </w:rPr>
        <w:t>ตัวอย่าง 3</w:t>
      </w:r>
      <w:r w:rsidR="003A586B">
        <w:rPr>
          <w:rFonts w:hint="cs"/>
          <w:cs/>
        </w:rPr>
        <w:t xml:space="preserve"> </w:t>
      </w:r>
      <w:r w:rsidR="003A586B">
        <w:t xml:space="preserve">Cactus cider :  </w:t>
      </w:r>
      <w:r w:rsidR="003A586B">
        <w:rPr>
          <w:rFonts w:cs="Cordia New"/>
          <w:cs/>
        </w:rPr>
        <w:t>ละลาย 1:1</w:t>
      </w:r>
      <w:r w:rsidR="003A586B">
        <w:rPr>
          <w:rFonts w:cs="Cordia New"/>
        </w:rPr>
        <w:t>00</w:t>
      </w:r>
      <w:r w:rsidR="003A586B">
        <w:rPr>
          <w:rFonts w:cs="Cordia New"/>
          <w:cs/>
        </w:rPr>
        <w:t xml:space="preserve"> กับน้ำ</w:t>
      </w:r>
      <w:r w:rsidR="003A586B">
        <w:rPr>
          <w:rFonts w:cs="Cordia New"/>
        </w:rPr>
        <w:t xml:space="preserve"> </w:t>
      </w:r>
      <w:r w:rsidR="003A586B">
        <w:rPr>
          <w:rFonts w:cs="Cordia New"/>
          <w:cs/>
        </w:rPr>
        <w:t>กรองผ่าน 0.45 µ</w:t>
      </w:r>
      <w:r w:rsidR="003A586B">
        <w:t xml:space="preserve">m </w:t>
      </w:r>
    </w:p>
    <w:p w14:paraId="61F9CD8F" w14:textId="77777777" w:rsidR="00FD3C35" w:rsidRDefault="00FD3C35" w:rsidP="00FD3C35">
      <w:pPr>
        <w:rPr>
          <w:rFonts w:cs="Cordia New"/>
          <w:cs/>
        </w:rPr>
      </w:pPr>
    </w:p>
    <w:p w14:paraId="474FDEE9" w14:textId="77777777" w:rsidR="00FD3C35" w:rsidRDefault="00FD3C35" w:rsidP="00FD3C35">
      <w:r>
        <w:t xml:space="preserve">    ↓</w:t>
      </w:r>
    </w:p>
    <w:p w14:paraId="4037305C" w14:textId="3E5072A3" w:rsidR="00FD3C35" w:rsidRDefault="00FD3C35" w:rsidP="00FD3C35">
      <w:r>
        <w:t xml:space="preserve">  </w:t>
      </w:r>
    </w:p>
    <w:p w14:paraId="20471776" w14:textId="77777777" w:rsidR="00FD3C35" w:rsidRDefault="00FD3C35" w:rsidP="00FD3C35">
      <w:pPr>
        <w:rPr>
          <w:rFonts w:cs="Cordia New"/>
          <w:cs/>
        </w:rPr>
      </w:pPr>
      <w:r>
        <w:rPr>
          <w:rFonts w:cs="Cordia New"/>
          <w:cs/>
        </w:rPr>
        <w:t>เตรียมสารมาตรฐาน</w:t>
      </w:r>
    </w:p>
    <w:p w14:paraId="6236A0CA" w14:textId="66A9E40D" w:rsidR="00FD3C35" w:rsidRDefault="00FD3C35" w:rsidP="00FD3C35">
      <w:r>
        <w:t xml:space="preserve">- </w:t>
      </w:r>
      <w:proofErr w:type="spellStart"/>
      <w:r>
        <w:t>Quercetin</w:t>
      </w:r>
      <w:proofErr w:type="spellEnd"/>
    </w:p>
    <w:p w14:paraId="64C36270" w14:textId="77777777" w:rsidR="00FD3C35" w:rsidRDefault="00FD3C35" w:rsidP="00FD3C35">
      <w:r>
        <w:t xml:space="preserve">- </w:t>
      </w:r>
      <w:proofErr w:type="spellStart"/>
      <w:r>
        <w:t>Ferulic</w:t>
      </w:r>
      <w:proofErr w:type="spellEnd"/>
      <w:r>
        <w:t xml:space="preserve"> acid</w:t>
      </w:r>
    </w:p>
    <w:p w14:paraId="36A44299" w14:textId="77777777" w:rsidR="00FD3C35" w:rsidRDefault="00FD3C35" w:rsidP="00FD3C35">
      <w:r>
        <w:rPr>
          <w:rFonts w:cs="Cordia New"/>
          <w:cs/>
        </w:rPr>
        <w:t xml:space="preserve">(เตรียม </w:t>
      </w:r>
      <w:r>
        <w:t xml:space="preserve">stock 1000 ppm, </w:t>
      </w:r>
      <w:r>
        <w:rPr>
          <w:rFonts w:cs="Cordia New"/>
          <w:cs/>
        </w:rPr>
        <w:t xml:space="preserve">ทำ </w:t>
      </w:r>
      <w:r>
        <w:t>dilution 5–100 µg/mL)</w:t>
      </w:r>
    </w:p>
    <w:p w14:paraId="569BAE3D" w14:textId="77777777" w:rsidR="00FD3C35" w:rsidRDefault="00FD3C35" w:rsidP="00FD3C35">
      <w:pPr>
        <w:rPr>
          <w:rFonts w:cs="Cordia New"/>
          <w:cs/>
        </w:rPr>
      </w:pPr>
    </w:p>
    <w:p w14:paraId="2D783F04" w14:textId="77777777" w:rsidR="00FD3C35" w:rsidRDefault="00FD3C35" w:rsidP="00FD3C35">
      <w:r>
        <w:t xml:space="preserve">    ↓</w:t>
      </w:r>
    </w:p>
    <w:p w14:paraId="791642A8" w14:textId="77777777" w:rsidR="00FD3C35" w:rsidRDefault="00FD3C35" w:rsidP="00FD3C35">
      <w:r>
        <w:rPr>
          <w:rFonts w:cs="Cordia New"/>
          <w:cs/>
        </w:rPr>
        <w:t>สร้างกราฟมาตรฐาน (</w:t>
      </w:r>
      <w:r>
        <w:t>Calibration curves)</w:t>
      </w:r>
    </w:p>
    <w:p w14:paraId="66082ECD" w14:textId="77777777" w:rsidR="00FD3C35" w:rsidRDefault="00FD3C35" w:rsidP="00FD3C35">
      <w:r>
        <w:t>- Plot: Concentration (µg/mL) vs. Peak Area</w:t>
      </w:r>
    </w:p>
    <w:p w14:paraId="62F84D68" w14:textId="77777777" w:rsidR="00FD3C35" w:rsidRDefault="00FD3C35" w:rsidP="00FD3C35">
      <w:pPr>
        <w:rPr>
          <w:rFonts w:cs="Cordia New"/>
          <w:cs/>
        </w:rPr>
      </w:pPr>
    </w:p>
    <w:p w14:paraId="6ABE6DF0" w14:textId="77777777" w:rsidR="00FD3C35" w:rsidRDefault="00FD3C35" w:rsidP="00FD3C35">
      <w:r>
        <w:t xml:space="preserve">    ↓</w:t>
      </w:r>
    </w:p>
    <w:p w14:paraId="268C8441" w14:textId="77777777" w:rsidR="00FD3C35" w:rsidRDefault="00FD3C35" w:rsidP="00FD3C35">
      <w:r>
        <w:rPr>
          <w:rFonts w:cs="Cordia New"/>
          <w:cs/>
        </w:rPr>
        <w:t xml:space="preserve">วิเคราะห์ด้วย </w:t>
      </w:r>
      <w:r>
        <w:t xml:space="preserve">HPLC </w:t>
      </w:r>
      <w:r>
        <w:rPr>
          <w:rFonts w:cs="Cordia New"/>
          <w:cs/>
        </w:rPr>
        <w:t xml:space="preserve">หรือ </w:t>
      </w:r>
      <w:r>
        <w:t>HPLC-MS/MS</w:t>
      </w:r>
    </w:p>
    <w:p w14:paraId="77BA72F3" w14:textId="77777777" w:rsidR="00FD3C35" w:rsidRDefault="00FD3C35" w:rsidP="00FD3C35">
      <w:r>
        <w:rPr>
          <w:rFonts w:cs="Cordia New"/>
          <w:cs/>
        </w:rPr>
        <w:t xml:space="preserve">- คอลัมน์ </w:t>
      </w:r>
      <w:r>
        <w:t>C18</w:t>
      </w:r>
    </w:p>
    <w:p w14:paraId="46D8BD1A" w14:textId="77777777" w:rsidR="00FD3C35" w:rsidRDefault="00FD3C35" w:rsidP="00FD3C35">
      <w:r>
        <w:t xml:space="preserve">- Mobile phase </w:t>
      </w:r>
      <w:r>
        <w:rPr>
          <w:rFonts w:cs="Cordia New"/>
          <w:cs/>
        </w:rPr>
        <w:t xml:space="preserve">น้ำ + 0.1% </w:t>
      </w:r>
      <w:r>
        <w:t>Formic acid / ACN + 0.1% Formic acid</w:t>
      </w:r>
    </w:p>
    <w:p w14:paraId="03DB6CC9" w14:textId="77777777" w:rsidR="00FD3C35" w:rsidRDefault="00FD3C35" w:rsidP="00FD3C35">
      <w:r>
        <w:t>- Gradient elution</w:t>
      </w:r>
    </w:p>
    <w:p w14:paraId="13E9026F" w14:textId="77777777" w:rsidR="00FD3C35" w:rsidRDefault="00FD3C35" w:rsidP="00FD3C35">
      <w:r>
        <w:t xml:space="preserve">- Detect </w:t>
      </w:r>
      <w:r>
        <w:rPr>
          <w:rFonts w:cs="Cordia New"/>
          <w:cs/>
        </w:rPr>
        <w:t xml:space="preserve">ที่ </w:t>
      </w:r>
      <w:r>
        <w:t xml:space="preserve">UV 280 nm </w:t>
      </w:r>
      <w:r>
        <w:rPr>
          <w:rFonts w:cs="Cordia New"/>
          <w:cs/>
        </w:rPr>
        <w:t xml:space="preserve">และ 360 </w:t>
      </w:r>
      <w:r>
        <w:t xml:space="preserve">nm </w:t>
      </w:r>
      <w:r>
        <w:rPr>
          <w:rFonts w:cs="Cordia New"/>
          <w:cs/>
        </w:rPr>
        <w:t xml:space="preserve">หรือ </w:t>
      </w:r>
      <w:r>
        <w:t>MRM transitions</w:t>
      </w:r>
    </w:p>
    <w:p w14:paraId="6D0F24A1" w14:textId="77777777" w:rsidR="00FD3C35" w:rsidRDefault="00FD3C35" w:rsidP="00FD3C35">
      <w:pPr>
        <w:rPr>
          <w:rFonts w:cs="Cordia New"/>
          <w:cs/>
        </w:rPr>
      </w:pPr>
    </w:p>
    <w:p w14:paraId="78FD1930" w14:textId="77777777" w:rsidR="00FD3C35" w:rsidRDefault="00FD3C35" w:rsidP="00FD3C35">
      <w:r>
        <w:lastRenderedPageBreak/>
        <w:t xml:space="preserve">    ↓</w:t>
      </w:r>
    </w:p>
    <w:p w14:paraId="20BC4B70" w14:textId="77777777" w:rsidR="00FD3C35" w:rsidRDefault="00FD3C35" w:rsidP="00FD3C35">
      <w:pPr>
        <w:rPr>
          <w:rFonts w:cs="Cordia New"/>
          <w:cs/>
        </w:rPr>
      </w:pPr>
      <w:r>
        <w:rPr>
          <w:rFonts w:cs="Cordia New"/>
          <w:cs/>
        </w:rPr>
        <w:t xml:space="preserve">จับ </w:t>
      </w:r>
      <w:r>
        <w:t xml:space="preserve">peak </w:t>
      </w:r>
      <w:r>
        <w:rPr>
          <w:rFonts w:cs="Cordia New"/>
          <w:cs/>
        </w:rPr>
        <w:t>ตัวอย่าง</w:t>
      </w:r>
    </w:p>
    <w:p w14:paraId="72A6CB0C" w14:textId="77777777" w:rsidR="00FD3C35" w:rsidRDefault="00FD3C35" w:rsidP="00FD3C35">
      <w:r>
        <w:t xml:space="preserve">- </w:t>
      </w:r>
      <w:proofErr w:type="spellStart"/>
      <w:r>
        <w:t>Quercetin</w:t>
      </w:r>
      <w:proofErr w:type="spellEnd"/>
      <w:r>
        <w:t xml:space="preserve"> derivatives</w:t>
      </w:r>
    </w:p>
    <w:p w14:paraId="03C87084" w14:textId="77777777" w:rsidR="00FD3C35" w:rsidRDefault="00FD3C35" w:rsidP="00FD3C35">
      <w:r>
        <w:t xml:space="preserve">- </w:t>
      </w:r>
      <w:proofErr w:type="spellStart"/>
      <w:r>
        <w:t>Kaempferol</w:t>
      </w:r>
      <w:proofErr w:type="spellEnd"/>
      <w:r>
        <w:t xml:space="preserve"> derivatives</w:t>
      </w:r>
    </w:p>
    <w:p w14:paraId="3B9133AC" w14:textId="77777777" w:rsidR="00FD3C35" w:rsidRDefault="00FD3C35" w:rsidP="00FD3C35">
      <w:r>
        <w:t xml:space="preserve">- </w:t>
      </w:r>
      <w:proofErr w:type="spellStart"/>
      <w:r>
        <w:t>Isorhamnetin</w:t>
      </w:r>
      <w:proofErr w:type="spellEnd"/>
      <w:r>
        <w:t xml:space="preserve"> derivatives</w:t>
      </w:r>
    </w:p>
    <w:p w14:paraId="4C781E68" w14:textId="77777777" w:rsidR="00FD3C35" w:rsidRDefault="00FD3C35" w:rsidP="00FD3C35">
      <w:r>
        <w:t>- Phenolic acids (</w:t>
      </w:r>
      <w:proofErr w:type="spellStart"/>
      <w:r>
        <w:t>Caffeic</w:t>
      </w:r>
      <w:proofErr w:type="spellEnd"/>
      <w:r>
        <w:t xml:space="preserve">, </w:t>
      </w:r>
      <w:proofErr w:type="spellStart"/>
      <w:r>
        <w:t>Ferulic</w:t>
      </w:r>
      <w:proofErr w:type="spellEnd"/>
      <w:r>
        <w:t>)</w:t>
      </w:r>
    </w:p>
    <w:p w14:paraId="37335C37" w14:textId="77777777" w:rsidR="00FD3C35" w:rsidRDefault="00FD3C35" w:rsidP="00FD3C35">
      <w:pPr>
        <w:rPr>
          <w:rFonts w:cs="Cordia New"/>
          <w:cs/>
        </w:rPr>
      </w:pPr>
    </w:p>
    <w:p w14:paraId="48657B0D" w14:textId="77777777" w:rsidR="00FD3C35" w:rsidRDefault="00FD3C35" w:rsidP="00FD3C35">
      <w:r>
        <w:t xml:space="preserve">    ↓</w:t>
      </w:r>
    </w:p>
    <w:p w14:paraId="782E9017" w14:textId="77777777" w:rsidR="00FD3C35" w:rsidRDefault="00FD3C35" w:rsidP="00FD3C35">
      <w:pPr>
        <w:rPr>
          <w:rFonts w:cs="Cordia New"/>
          <w:cs/>
        </w:rPr>
      </w:pPr>
      <w:r>
        <w:rPr>
          <w:rFonts w:cs="Cordia New"/>
          <w:cs/>
        </w:rPr>
        <w:t>คำนวณผล</w:t>
      </w:r>
    </w:p>
    <w:p w14:paraId="2D5AB18D" w14:textId="77777777" w:rsidR="00FD3C35" w:rsidRDefault="00FD3C35" w:rsidP="00FD3C35">
      <w:pPr>
        <w:rPr>
          <w:rFonts w:cs="Cordia New"/>
          <w:cs/>
        </w:rPr>
      </w:pPr>
      <w:r>
        <w:rPr>
          <w:rFonts w:cs="Cordia New"/>
          <w:cs/>
        </w:rPr>
        <w:t>- ใช้กราฟมาตรฐานของแต่ละตัว</w:t>
      </w:r>
    </w:p>
    <w:p w14:paraId="0B5A36FB" w14:textId="77777777" w:rsidR="00FD3C35" w:rsidRDefault="00FD3C35" w:rsidP="00FD3C35">
      <w:r>
        <w:rPr>
          <w:rFonts w:cs="Cordia New"/>
          <w:cs/>
        </w:rPr>
        <w:t xml:space="preserve">- รายงานผลเป็น </w:t>
      </w:r>
      <w:r>
        <w:t xml:space="preserve">mg/g </w:t>
      </w:r>
      <w:r>
        <w:rPr>
          <w:rFonts w:cs="Cordia New"/>
          <w:cs/>
        </w:rPr>
        <w:t>ผง (</w:t>
      </w:r>
      <w:r>
        <w:t xml:space="preserve">Opuntia) </w:t>
      </w:r>
      <w:r>
        <w:rPr>
          <w:rFonts w:cs="Cordia New"/>
          <w:cs/>
        </w:rPr>
        <w:t xml:space="preserve">หรือ </w:t>
      </w:r>
      <w:r>
        <w:t>mg/L (ACV)</w:t>
      </w:r>
    </w:p>
    <w:p w14:paraId="1EFBFCF9" w14:textId="77777777" w:rsidR="00FD3C35" w:rsidRDefault="00FD3C35" w:rsidP="00FD3C35">
      <w:pPr>
        <w:rPr>
          <w:rFonts w:cs="Cordia New"/>
          <w:cs/>
        </w:rPr>
      </w:pPr>
    </w:p>
    <w:p w14:paraId="4424A25D" w14:textId="77777777" w:rsidR="00FD3C35" w:rsidRDefault="00FD3C35" w:rsidP="00FD3C35">
      <w:r>
        <w:t xml:space="preserve">    ↓</w:t>
      </w:r>
    </w:p>
    <w:p w14:paraId="287F6434" w14:textId="4C75B5AE" w:rsidR="00FD3C35" w:rsidRDefault="00FD3C35">
      <w:r>
        <w:rPr>
          <w:rFonts w:cs="Cordia New"/>
          <w:cs/>
        </w:rPr>
        <w:t>[ เสร็จสิ้น วิเคราะห์ข้อมูล ]</w:t>
      </w:r>
    </w:p>
    <w:p w14:paraId="5D46B0FA" w14:textId="77777777" w:rsidR="006C1E1B" w:rsidRDefault="006C1E1B"/>
    <w:p w14:paraId="305E8956" w14:textId="08C8D689" w:rsidR="006C1E1B" w:rsidRDefault="006C1E1B">
      <w:r>
        <w:rPr>
          <w:rFonts w:hint="cs"/>
          <w:cs/>
        </w:rPr>
        <w:t>สภาวะ</w:t>
      </w:r>
      <w:r w:rsidR="00346313">
        <w:rPr>
          <w:rFonts w:hint="cs"/>
          <w:cs/>
        </w:rPr>
        <w:t xml:space="preserve">เครื่อง </w:t>
      </w:r>
      <w:proofErr w:type="spellStart"/>
      <w:r w:rsidR="00346313">
        <w:t>Hplc-ms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6360"/>
      </w:tblGrid>
      <w:tr w:rsidR="003E1E91" w:rsidRPr="003E1E91" w14:paraId="5E406809" w14:textId="77777777">
        <w:trPr>
          <w:divId w:val="27428870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1F73C3" w14:textId="77777777" w:rsidR="003E1E91" w:rsidRPr="003E1E91" w:rsidRDefault="003E1E91" w:rsidP="003E1E9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รายการ</w:t>
            </w:r>
          </w:p>
        </w:tc>
        <w:tc>
          <w:tcPr>
            <w:tcW w:w="0" w:type="auto"/>
            <w:vAlign w:val="center"/>
            <w:hideMark/>
          </w:tcPr>
          <w:p w14:paraId="04A8E406" w14:textId="77777777" w:rsidR="003E1E91" w:rsidRPr="003E1E91" w:rsidRDefault="003E1E91" w:rsidP="003E1E9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ค่าแนะนำ</w:t>
            </w:r>
          </w:p>
        </w:tc>
      </w:tr>
      <w:tr w:rsidR="003E1E91" w:rsidRPr="003E1E91" w14:paraId="4D3720AC" w14:textId="77777777">
        <w:trPr>
          <w:divId w:val="274288701"/>
          <w:tblCellSpacing w:w="15" w:type="dxa"/>
        </w:trPr>
        <w:tc>
          <w:tcPr>
            <w:tcW w:w="0" w:type="auto"/>
            <w:vAlign w:val="center"/>
            <w:hideMark/>
          </w:tcPr>
          <w:p w14:paraId="67E40167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คอลัมน์</w:t>
            </w:r>
          </w:p>
        </w:tc>
        <w:tc>
          <w:tcPr>
            <w:tcW w:w="0" w:type="auto"/>
            <w:vAlign w:val="center"/>
            <w:hideMark/>
          </w:tcPr>
          <w:p w14:paraId="3116A7FB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14:ligatures w14:val="none"/>
              </w:rPr>
              <w:t>C18, 150 × 2.1 mm, 1.7–3.5 µm particle size</w:t>
            </w:r>
          </w:p>
        </w:tc>
      </w:tr>
      <w:tr w:rsidR="003E1E91" w:rsidRPr="003E1E91" w14:paraId="0269F212" w14:textId="77777777">
        <w:trPr>
          <w:divId w:val="274288701"/>
          <w:tblCellSpacing w:w="15" w:type="dxa"/>
        </w:trPr>
        <w:tc>
          <w:tcPr>
            <w:tcW w:w="0" w:type="auto"/>
            <w:vAlign w:val="center"/>
            <w:hideMark/>
          </w:tcPr>
          <w:p w14:paraId="56ED542E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อุณหภูมิคอลัมน์</w:t>
            </w:r>
          </w:p>
        </w:tc>
        <w:tc>
          <w:tcPr>
            <w:tcW w:w="0" w:type="auto"/>
            <w:vAlign w:val="center"/>
            <w:hideMark/>
          </w:tcPr>
          <w:p w14:paraId="69C33F8D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14:ligatures w14:val="none"/>
              </w:rPr>
              <w:t>30–35°C</w:t>
            </w:r>
          </w:p>
        </w:tc>
      </w:tr>
      <w:tr w:rsidR="003E1E91" w:rsidRPr="003E1E91" w14:paraId="4F82CF0E" w14:textId="77777777">
        <w:trPr>
          <w:divId w:val="274288701"/>
          <w:tblCellSpacing w:w="15" w:type="dxa"/>
        </w:trPr>
        <w:tc>
          <w:tcPr>
            <w:tcW w:w="0" w:type="auto"/>
            <w:vAlign w:val="center"/>
            <w:hideMark/>
          </w:tcPr>
          <w:p w14:paraId="35785AF5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อัตราการไหล</w:t>
            </w:r>
          </w:p>
        </w:tc>
        <w:tc>
          <w:tcPr>
            <w:tcW w:w="0" w:type="auto"/>
            <w:vAlign w:val="center"/>
            <w:hideMark/>
          </w:tcPr>
          <w:p w14:paraId="6546283E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0.3–0.4 mL/min (HPLC-MS/MS) </w:t>
            </w:r>
            <w:r w:rsidRPr="003E1E91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หรือ 1.0 </w:t>
            </w:r>
            <w:r w:rsidRPr="003E1E91">
              <w:rPr>
                <w:rFonts w:ascii="Tahoma" w:hAnsi="Tahoma" w:cs="Tahoma"/>
                <w:kern w:val="0"/>
                <w:szCs w:val="24"/>
                <w14:ligatures w14:val="none"/>
              </w:rPr>
              <w:t>mL/min (HPLC-UV)</w:t>
            </w:r>
          </w:p>
        </w:tc>
      </w:tr>
      <w:tr w:rsidR="003E1E91" w:rsidRPr="003E1E91" w14:paraId="5E0F4F4C" w14:textId="77777777">
        <w:trPr>
          <w:divId w:val="274288701"/>
          <w:tblCellSpacing w:w="15" w:type="dxa"/>
        </w:trPr>
        <w:tc>
          <w:tcPr>
            <w:tcW w:w="0" w:type="auto"/>
            <w:vAlign w:val="center"/>
            <w:hideMark/>
          </w:tcPr>
          <w:p w14:paraId="684E2194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ปริมาตรฉีด</w:t>
            </w:r>
          </w:p>
        </w:tc>
        <w:tc>
          <w:tcPr>
            <w:tcW w:w="0" w:type="auto"/>
            <w:vAlign w:val="center"/>
            <w:hideMark/>
          </w:tcPr>
          <w:p w14:paraId="186B0E46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2–5 µL (MS/MS) </w:t>
            </w:r>
            <w:r w:rsidRPr="003E1E91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หรือ 10–20 µ</w:t>
            </w:r>
            <w:r w:rsidRPr="003E1E91">
              <w:rPr>
                <w:rFonts w:ascii="Tahoma" w:hAnsi="Tahoma" w:cs="Tahoma"/>
                <w:kern w:val="0"/>
                <w:szCs w:val="24"/>
                <w14:ligatures w14:val="none"/>
              </w:rPr>
              <w:t>L (UV)</w:t>
            </w:r>
          </w:p>
        </w:tc>
      </w:tr>
      <w:tr w:rsidR="003E1E91" w:rsidRPr="003E1E91" w14:paraId="5E79F4D7" w14:textId="77777777">
        <w:trPr>
          <w:divId w:val="274288701"/>
          <w:tblCellSpacing w:w="15" w:type="dxa"/>
        </w:trPr>
        <w:tc>
          <w:tcPr>
            <w:tcW w:w="0" w:type="auto"/>
            <w:vAlign w:val="center"/>
            <w:hideMark/>
          </w:tcPr>
          <w:p w14:paraId="0C61F579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การตรวจจับ</w:t>
            </w:r>
          </w:p>
        </w:tc>
        <w:tc>
          <w:tcPr>
            <w:tcW w:w="0" w:type="auto"/>
            <w:vAlign w:val="center"/>
            <w:hideMark/>
          </w:tcPr>
          <w:p w14:paraId="2512D4C9" w14:textId="77777777" w:rsidR="003E1E91" w:rsidRPr="003E1E91" w:rsidRDefault="003E1E91" w:rsidP="003E1E91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3E1E91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UV 280 nm / 360 nm </w:t>
            </w:r>
            <w:r w:rsidRPr="003E1E91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หรือ </w:t>
            </w:r>
            <w:r w:rsidRPr="003E1E91">
              <w:rPr>
                <w:rFonts w:ascii="Tahoma" w:hAnsi="Tahoma" w:cs="Tahoma"/>
                <w:kern w:val="0"/>
                <w:szCs w:val="24"/>
                <w14:ligatures w14:val="none"/>
              </w:rPr>
              <w:t>MS transitions</w:t>
            </w:r>
          </w:p>
        </w:tc>
      </w:tr>
    </w:tbl>
    <w:p w14:paraId="3D0E3B3D" w14:textId="77777777" w:rsidR="00346313" w:rsidRDefault="00346313"/>
    <w:p w14:paraId="0CB8D8E3" w14:textId="77777777" w:rsidR="00ED60C8" w:rsidRDefault="00ED60C8"/>
    <w:p w14:paraId="518159A8" w14:textId="77777777" w:rsidR="00E62436" w:rsidRDefault="00E62436"/>
    <w:p w14:paraId="7F60201D" w14:textId="77777777" w:rsidR="00E62436" w:rsidRDefault="00E6243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136"/>
        <w:gridCol w:w="3022"/>
        <w:gridCol w:w="2845"/>
      </w:tblGrid>
      <w:tr w:rsidR="00DC4250" w:rsidRPr="00DC4250" w14:paraId="7D0454DE" w14:textId="77777777">
        <w:trPr>
          <w:divId w:val="212523062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76F639" w14:textId="77777777" w:rsidR="00DC4250" w:rsidRPr="00DC4250" w:rsidRDefault="00DC4250" w:rsidP="00DC425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เวลา (นาที)</w:t>
            </w:r>
          </w:p>
        </w:tc>
        <w:tc>
          <w:tcPr>
            <w:tcW w:w="0" w:type="auto"/>
            <w:vAlign w:val="center"/>
            <w:hideMark/>
          </w:tcPr>
          <w:p w14:paraId="46D0BB5A" w14:textId="77777777" w:rsidR="00DC4250" w:rsidRPr="00DC4250" w:rsidRDefault="00DC4250" w:rsidP="00DC425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  <w:t xml:space="preserve">%A </w:t>
            </w:r>
            <w:r w:rsidRPr="00DC4250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 xml:space="preserve">(น้ำ + 0.1% </w:t>
            </w:r>
            <w:r w:rsidRPr="00DC4250"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  <w:t>Formic acid)</w:t>
            </w:r>
          </w:p>
        </w:tc>
        <w:tc>
          <w:tcPr>
            <w:tcW w:w="0" w:type="auto"/>
            <w:vAlign w:val="center"/>
            <w:hideMark/>
          </w:tcPr>
          <w:p w14:paraId="50B052F2" w14:textId="77777777" w:rsidR="00DC4250" w:rsidRPr="00DC4250" w:rsidRDefault="00DC4250" w:rsidP="00DC425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  <w:t>%B (Acetonitrile + 0.1% Formic acid)</w:t>
            </w:r>
          </w:p>
        </w:tc>
        <w:tc>
          <w:tcPr>
            <w:tcW w:w="0" w:type="auto"/>
            <w:vAlign w:val="center"/>
            <w:hideMark/>
          </w:tcPr>
          <w:p w14:paraId="176AF34B" w14:textId="77777777" w:rsidR="00DC4250" w:rsidRPr="00DC4250" w:rsidRDefault="00DC4250" w:rsidP="00DC425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หมายเหตุ</w:t>
            </w:r>
          </w:p>
        </w:tc>
      </w:tr>
      <w:tr w:rsidR="00DC4250" w:rsidRPr="00DC4250" w14:paraId="129D6216" w14:textId="77777777">
        <w:trPr>
          <w:divId w:val="2125230620"/>
          <w:tblCellSpacing w:w="15" w:type="dxa"/>
        </w:trPr>
        <w:tc>
          <w:tcPr>
            <w:tcW w:w="0" w:type="auto"/>
            <w:vAlign w:val="center"/>
            <w:hideMark/>
          </w:tcPr>
          <w:p w14:paraId="2A38B393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14:paraId="5C4DC9AB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F3E98F6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7EE82B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เริ่มต้น</w:t>
            </w:r>
          </w:p>
        </w:tc>
      </w:tr>
      <w:tr w:rsidR="00DC4250" w:rsidRPr="00DC4250" w14:paraId="227DE5E8" w14:textId="77777777">
        <w:trPr>
          <w:divId w:val="2125230620"/>
          <w:tblCellSpacing w:w="15" w:type="dxa"/>
        </w:trPr>
        <w:tc>
          <w:tcPr>
            <w:tcW w:w="0" w:type="auto"/>
            <w:vAlign w:val="center"/>
            <w:hideMark/>
          </w:tcPr>
          <w:p w14:paraId="3AC89CC4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14:paraId="3D32DC93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344D748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303C3DD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ล้างพวก </w:t>
            </w: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acid </w:t>
            </w: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ที่ </w:t>
            </w: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retention time </w:t>
            </w: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ต้นๆ</w:t>
            </w:r>
          </w:p>
        </w:tc>
      </w:tr>
      <w:tr w:rsidR="00DC4250" w:rsidRPr="00DC4250" w14:paraId="111FA944" w14:textId="77777777">
        <w:trPr>
          <w:divId w:val="2125230620"/>
          <w:tblCellSpacing w:w="15" w:type="dxa"/>
        </w:trPr>
        <w:tc>
          <w:tcPr>
            <w:tcW w:w="0" w:type="auto"/>
            <w:vAlign w:val="center"/>
            <w:hideMark/>
          </w:tcPr>
          <w:p w14:paraId="52E9A8FB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lastRenderedPageBreak/>
              <w:t>15.0</w:t>
            </w:r>
          </w:p>
        </w:tc>
        <w:tc>
          <w:tcPr>
            <w:tcW w:w="0" w:type="auto"/>
            <w:vAlign w:val="center"/>
            <w:hideMark/>
          </w:tcPr>
          <w:p w14:paraId="69048BC2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E7284DD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A600800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เริ่มดึง </w:t>
            </w:r>
            <w:proofErr w:type="spellStart"/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flavonol</w:t>
            </w:r>
            <w:proofErr w:type="spellEnd"/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derivatives </w:t>
            </w: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ออกมา</w:t>
            </w:r>
          </w:p>
        </w:tc>
      </w:tr>
      <w:tr w:rsidR="00DC4250" w:rsidRPr="00DC4250" w14:paraId="1E3893BD" w14:textId="77777777">
        <w:trPr>
          <w:divId w:val="2125230620"/>
          <w:tblCellSpacing w:w="15" w:type="dxa"/>
        </w:trPr>
        <w:tc>
          <w:tcPr>
            <w:tcW w:w="0" w:type="auto"/>
            <w:vAlign w:val="center"/>
            <w:hideMark/>
          </w:tcPr>
          <w:p w14:paraId="06AD5133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14:paraId="4210CD8C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9AA3A4B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28B1F32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สารไฮโดรฟิลิกน้อย เริ่มออก</w:t>
            </w:r>
          </w:p>
        </w:tc>
      </w:tr>
      <w:tr w:rsidR="00DC4250" w:rsidRPr="00DC4250" w14:paraId="1686D702" w14:textId="77777777">
        <w:trPr>
          <w:divId w:val="2125230620"/>
          <w:tblCellSpacing w:w="15" w:type="dxa"/>
        </w:trPr>
        <w:tc>
          <w:tcPr>
            <w:tcW w:w="0" w:type="auto"/>
            <w:vAlign w:val="center"/>
            <w:hideMark/>
          </w:tcPr>
          <w:p w14:paraId="7B887394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14:paraId="3CC6DE44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449A6F4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896A6BA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ดึงสารไม่ชอบน้ำ (พวก </w:t>
            </w:r>
            <w:proofErr w:type="spellStart"/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kaempferol</w:t>
            </w:r>
            <w:proofErr w:type="spellEnd"/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aglycone</w:t>
            </w:r>
            <w:proofErr w:type="spellEnd"/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)</w:t>
            </w:r>
          </w:p>
        </w:tc>
      </w:tr>
      <w:tr w:rsidR="00DC4250" w:rsidRPr="00DC4250" w14:paraId="622017B9" w14:textId="77777777">
        <w:trPr>
          <w:divId w:val="2125230620"/>
          <w:tblCellSpacing w:w="15" w:type="dxa"/>
        </w:trPr>
        <w:tc>
          <w:tcPr>
            <w:tcW w:w="0" w:type="auto"/>
            <w:vAlign w:val="center"/>
            <w:hideMark/>
          </w:tcPr>
          <w:p w14:paraId="4DF32C5C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35.0</w:t>
            </w:r>
          </w:p>
        </w:tc>
        <w:tc>
          <w:tcPr>
            <w:tcW w:w="0" w:type="auto"/>
            <w:vAlign w:val="center"/>
            <w:hideMark/>
          </w:tcPr>
          <w:p w14:paraId="04F9ADF3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99305A9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4D220D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Re-equilibrate (</w:t>
            </w: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คืนระบบ)</w:t>
            </w:r>
          </w:p>
        </w:tc>
      </w:tr>
      <w:tr w:rsidR="00DC4250" w:rsidRPr="00DC4250" w14:paraId="1839A8D8" w14:textId="77777777">
        <w:trPr>
          <w:divId w:val="2125230620"/>
          <w:tblCellSpacing w:w="15" w:type="dxa"/>
        </w:trPr>
        <w:tc>
          <w:tcPr>
            <w:tcW w:w="0" w:type="auto"/>
            <w:vAlign w:val="center"/>
            <w:hideMark/>
          </w:tcPr>
          <w:p w14:paraId="043B0D98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14:paraId="68853D95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A987443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B12733" w14:textId="77777777" w:rsidR="00DC4250" w:rsidRPr="00DC4250" w:rsidRDefault="00DC4250" w:rsidP="00DC4250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C4250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เตรียมพร้อมรันตัวอย่างถัดไป</w:t>
            </w:r>
          </w:p>
        </w:tc>
      </w:tr>
    </w:tbl>
    <w:p w14:paraId="07CD3824" w14:textId="77777777" w:rsidR="00ED60C8" w:rsidRDefault="00ED60C8"/>
    <w:p w14:paraId="66592285" w14:textId="77777777" w:rsidR="0048248A" w:rsidRDefault="0048248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674"/>
      </w:tblGrid>
      <w:tr w:rsidR="0048248A" w:rsidRPr="0048248A" w14:paraId="561561A2" w14:textId="77777777">
        <w:trPr>
          <w:divId w:val="33025817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FA33BF" w14:textId="77777777" w:rsidR="0048248A" w:rsidRPr="0048248A" w:rsidRDefault="0048248A" w:rsidP="0048248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  <w:t>Parameter</w:t>
            </w:r>
          </w:p>
        </w:tc>
        <w:tc>
          <w:tcPr>
            <w:tcW w:w="0" w:type="auto"/>
            <w:vAlign w:val="center"/>
            <w:hideMark/>
          </w:tcPr>
          <w:p w14:paraId="56A01368" w14:textId="77777777" w:rsidR="0048248A" w:rsidRPr="0048248A" w:rsidRDefault="0048248A" w:rsidP="0048248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ค่าแนะนำ</w:t>
            </w:r>
          </w:p>
        </w:tc>
      </w:tr>
      <w:tr w:rsidR="0048248A" w:rsidRPr="0048248A" w14:paraId="6E233283" w14:textId="77777777">
        <w:trPr>
          <w:divId w:val="330258175"/>
          <w:tblCellSpacing w:w="15" w:type="dxa"/>
        </w:trPr>
        <w:tc>
          <w:tcPr>
            <w:tcW w:w="0" w:type="auto"/>
            <w:vAlign w:val="center"/>
            <w:hideMark/>
          </w:tcPr>
          <w:p w14:paraId="0D4F706D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Ion mode</w:t>
            </w:r>
          </w:p>
        </w:tc>
        <w:tc>
          <w:tcPr>
            <w:tcW w:w="0" w:type="auto"/>
            <w:vAlign w:val="center"/>
            <w:hideMark/>
          </w:tcPr>
          <w:p w14:paraId="3B98C0A4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ESI−</w:t>
            </w:r>
          </w:p>
        </w:tc>
      </w:tr>
      <w:tr w:rsidR="0048248A" w:rsidRPr="0048248A" w14:paraId="4BCF047A" w14:textId="77777777">
        <w:trPr>
          <w:divId w:val="330258175"/>
          <w:tblCellSpacing w:w="15" w:type="dxa"/>
        </w:trPr>
        <w:tc>
          <w:tcPr>
            <w:tcW w:w="0" w:type="auto"/>
            <w:vAlign w:val="center"/>
            <w:hideMark/>
          </w:tcPr>
          <w:p w14:paraId="5755AABF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Scan type</w:t>
            </w:r>
          </w:p>
        </w:tc>
        <w:tc>
          <w:tcPr>
            <w:tcW w:w="0" w:type="auto"/>
            <w:vAlign w:val="center"/>
            <w:hideMark/>
          </w:tcPr>
          <w:p w14:paraId="0C845574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MRM</w:t>
            </w:r>
          </w:p>
        </w:tc>
      </w:tr>
      <w:tr w:rsidR="0048248A" w:rsidRPr="0048248A" w14:paraId="10437233" w14:textId="77777777">
        <w:trPr>
          <w:divId w:val="330258175"/>
          <w:tblCellSpacing w:w="15" w:type="dxa"/>
        </w:trPr>
        <w:tc>
          <w:tcPr>
            <w:tcW w:w="0" w:type="auto"/>
            <w:vAlign w:val="center"/>
            <w:hideMark/>
          </w:tcPr>
          <w:p w14:paraId="5FEBA525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Dwell time</w:t>
            </w:r>
          </w:p>
        </w:tc>
        <w:tc>
          <w:tcPr>
            <w:tcW w:w="0" w:type="auto"/>
            <w:vAlign w:val="center"/>
            <w:hideMark/>
          </w:tcPr>
          <w:p w14:paraId="6E2B5AB3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50–100 ms </w:t>
            </w:r>
            <w:r w:rsidRPr="0048248A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ต่อ </w:t>
            </w: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transition</w:t>
            </w:r>
          </w:p>
        </w:tc>
      </w:tr>
      <w:tr w:rsidR="0048248A" w:rsidRPr="0048248A" w14:paraId="23C4C424" w14:textId="77777777">
        <w:trPr>
          <w:divId w:val="330258175"/>
          <w:tblCellSpacing w:w="15" w:type="dxa"/>
        </w:trPr>
        <w:tc>
          <w:tcPr>
            <w:tcW w:w="0" w:type="auto"/>
            <w:vAlign w:val="center"/>
            <w:hideMark/>
          </w:tcPr>
          <w:p w14:paraId="0680DB08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Collision gas</w:t>
            </w:r>
          </w:p>
        </w:tc>
        <w:tc>
          <w:tcPr>
            <w:tcW w:w="0" w:type="auto"/>
            <w:vAlign w:val="center"/>
            <w:hideMark/>
          </w:tcPr>
          <w:p w14:paraId="185F86D8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Nitrogen</w:t>
            </w:r>
          </w:p>
        </w:tc>
      </w:tr>
      <w:tr w:rsidR="0048248A" w:rsidRPr="0048248A" w14:paraId="042196B0" w14:textId="77777777">
        <w:trPr>
          <w:divId w:val="330258175"/>
          <w:tblCellSpacing w:w="15" w:type="dxa"/>
        </w:trPr>
        <w:tc>
          <w:tcPr>
            <w:tcW w:w="0" w:type="auto"/>
            <w:vAlign w:val="center"/>
            <w:hideMark/>
          </w:tcPr>
          <w:p w14:paraId="4EA57158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Source temperature</w:t>
            </w:r>
          </w:p>
        </w:tc>
        <w:tc>
          <w:tcPr>
            <w:tcW w:w="0" w:type="auto"/>
            <w:vAlign w:val="center"/>
            <w:hideMark/>
          </w:tcPr>
          <w:p w14:paraId="3BFA15C2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120°C</w:t>
            </w:r>
          </w:p>
        </w:tc>
      </w:tr>
      <w:tr w:rsidR="0048248A" w:rsidRPr="0048248A" w14:paraId="03426F88" w14:textId="77777777">
        <w:trPr>
          <w:divId w:val="330258175"/>
          <w:tblCellSpacing w:w="15" w:type="dxa"/>
        </w:trPr>
        <w:tc>
          <w:tcPr>
            <w:tcW w:w="0" w:type="auto"/>
            <w:vAlign w:val="center"/>
            <w:hideMark/>
          </w:tcPr>
          <w:p w14:paraId="179E7DEF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Desolvation</w:t>
            </w:r>
            <w:proofErr w:type="spellEnd"/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temperature</w:t>
            </w:r>
          </w:p>
        </w:tc>
        <w:tc>
          <w:tcPr>
            <w:tcW w:w="0" w:type="auto"/>
            <w:vAlign w:val="center"/>
            <w:hideMark/>
          </w:tcPr>
          <w:p w14:paraId="365202CE" w14:textId="77777777" w:rsidR="0048248A" w:rsidRPr="0048248A" w:rsidRDefault="0048248A" w:rsidP="0048248A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48248A">
              <w:rPr>
                <w:rFonts w:ascii="Tahoma" w:hAnsi="Tahoma" w:cs="Tahoma"/>
                <w:kern w:val="0"/>
                <w:szCs w:val="24"/>
                <w14:ligatures w14:val="none"/>
              </w:rPr>
              <w:t>350–400°C</w:t>
            </w:r>
          </w:p>
        </w:tc>
      </w:tr>
    </w:tbl>
    <w:p w14:paraId="5C4571E4" w14:textId="77777777" w:rsidR="0048248A" w:rsidRDefault="0048248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394"/>
        <w:gridCol w:w="1170"/>
        <w:gridCol w:w="1499"/>
        <w:gridCol w:w="1870"/>
        <w:gridCol w:w="1612"/>
      </w:tblGrid>
      <w:tr w:rsidR="00C47AE6" w:rsidRPr="00C47AE6" w14:paraId="6C47DBED" w14:textId="77777777">
        <w:trPr>
          <w:divId w:val="23235647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DA76A6" w14:textId="77777777" w:rsidR="00C47AE6" w:rsidRPr="00C47AE6" w:rsidRDefault="00C47AE6" w:rsidP="00C47AE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สารมาตรฐาน</w:t>
            </w:r>
          </w:p>
        </w:tc>
        <w:tc>
          <w:tcPr>
            <w:tcW w:w="0" w:type="auto"/>
            <w:vAlign w:val="center"/>
            <w:hideMark/>
          </w:tcPr>
          <w:p w14:paraId="30068530" w14:textId="77777777" w:rsidR="00C47AE6" w:rsidRPr="00C47AE6" w:rsidRDefault="00C47AE6" w:rsidP="00C47AE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  <w:t>Precursor Ion (m/z)</w:t>
            </w:r>
          </w:p>
        </w:tc>
        <w:tc>
          <w:tcPr>
            <w:tcW w:w="0" w:type="auto"/>
            <w:vAlign w:val="center"/>
            <w:hideMark/>
          </w:tcPr>
          <w:p w14:paraId="053055D6" w14:textId="77777777" w:rsidR="00C47AE6" w:rsidRPr="00C47AE6" w:rsidRDefault="00C47AE6" w:rsidP="00C47AE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  <w:t>Product Ion (m/z)</w:t>
            </w:r>
          </w:p>
        </w:tc>
        <w:tc>
          <w:tcPr>
            <w:tcW w:w="0" w:type="auto"/>
            <w:vAlign w:val="center"/>
            <w:hideMark/>
          </w:tcPr>
          <w:p w14:paraId="2A59AC97" w14:textId="77777777" w:rsidR="00C47AE6" w:rsidRPr="00C47AE6" w:rsidRDefault="00C47AE6" w:rsidP="00C47AE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  <w:t>Transition (m/z → m/z)</w:t>
            </w:r>
          </w:p>
        </w:tc>
        <w:tc>
          <w:tcPr>
            <w:tcW w:w="0" w:type="auto"/>
            <w:vAlign w:val="center"/>
            <w:hideMark/>
          </w:tcPr>
          <w:p w14:paraId="4D3ED906" w14:textId="77777777" w:rsidR="00C47AE6" w:rsidRPr="00C47AE6" w:rsidRDefault="00C47AE6" w:rsidP="00C47AE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กลุ่มที่ครอบคลุม</w:t>
            </w:r>
          </w:p>
        </w:tc>
        <w:tc>
          <w:tcPr>
            <w:tcW w:w="0" w:type="auto"/>
            <w:vAlign w:val="center"/>
            <w:hideMark/>
          </w:tcPr>
          <w:p w14:paraId="7F188F8C" w14:textId="77777777" w:rsidR="00C47AE6" w:rsidRPr="00C47AE6" w:rsidRDefault="00C47AE6" w:rsidP="00C47AE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หมายเหตุ</w:t>
            </w:r>
          </w:p>
        </w:tc>
      </w:tr>
      <w:tr w:rsidR="00C47AE6" w:rsidRPr="00C47AE6" w14:paraId="43407A26" w14:textId="77777777">
        <w:trPr>
          <w:divId w:val="232356473"/>
          <w:tblCellSpacing w:w="15" w:type="dxa"/>
        </w:trPr>
        <w:tc>
          <w:tcPr>
            <w:tcW w:w="0" w:type="auto"/>
            <w:vAlign w:val="center"/>
            <w:hideMark/>
          </w:tcPr>
          <w:p w14:paraId="1BCD0CDC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Quercetin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730DD8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14:paraId="6CE6DA9A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14:paraId="6F5D3C8E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301 → 151</w:t>
            </w:r>
          </w:p>
        </w:tc>
        <w:tc>
          <w:tcPr>
            <w:tcW w:w="0" w:type="auto"/>
            <w:vAlign w:val="center"/>
            <w:hideMark/>
          </w:tcPr>
          <w:p w14:paraId="66E9021A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Flavonols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(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Quercetin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derivatives)</w:t>
            </w:r>
          </w:p>
        </w:tc>
        <w:tc>
          <w:tcPr>
            <w:tcW w:w="0" w:type="auto"/>
            <w:vAlign w:val="center"/>
            <w:hideMark/>
          </w:tcPr>
          <w:p w14:paraId="14029CA7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ตัวแม่ของ 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quercetin-3-O-glucoside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rutin</w:t>
            </w:r>
            <w:proofErr w:type="spellEnd"/>
          </w:p>
        </w:tc>
      </w:tr>
      <w:tr w:rsidR="00C47AE6" w:rsidRPr="00C47AE6" w14:paraId="069753EA" w14:textId="77777777">
        <w:trPr>
          <w:divId w:val="232356473"/>
          <w:tblCellSpacing w:w="15" w:type="dxa"/>
        </w:trPr>
        <w:tc>
          <w:tcPr>
            <w:tcW w:w="0" w:type="auto"/>
            <w:vAlign w:val="center"/>
            <w:hideMark/>
          </w:tcPr>
          <w:p w14:paraId="1B9AE896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Kaempferol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D981BC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5352C876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29E1356E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285 → 133</w:t>
            </w:r>
          </w:p>
        </w:tc>
        <w:tc>
          <w:tcPr>
            <w:tcW w:w="0" w:type="auto"/>
            <w:vAlign w:val="center"/>
            <w:hideMark/>
          </w:tcPr>
          <w:p w14:paraId="3FCB7947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Flavonols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(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Kaempferol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derivatives)</w:t>
            </w:r>
          </w:p>
        </w:tc>
        <w:tc>
          <w:tcPr>
            <w:tcW w:w="0" w:type="auto"/>
            <w:vAlign w:val="center"/>
            <w:hideMark/>
          </w:tcPr>
          <w:p w14:paraId="7BF87B18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ตัวแม่ของ 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Nicotiflorin</w:t>
            </w:r>
            <w:proofErr w:type="spellEnd"/>
          </w:p>
        </w:tc>
      </w:tr>
      <w:tr w:rsidR="00C47AE6" w:rsidRPr="00C47AE6" w14:paraId="3A6BBB9E" w14:textId="77777777">
        <w:trPr>
          <w:divId w:val="232356473"/>
          <w:tblCellSpacing w:w="15" w:type="dxa"/>
        </w:trPr>
        <w:tc>
          <w:tcPr>
            <w:tcW w:w="0" w:type="auto"/>
            <w:vAlign w:val="center"/>
            <w:hideMark/>
          </w:tcPr>
          <w:p w14:paraId="767AE5C9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Isorhamnetin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CE4F8C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7CCE8D8A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B18E59D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315 → 300</w:t>
            </w:r>
          </w:p>
        </w:tc>
        <w:tc>
          <w:tcPr>
            <w:tcW w:w="0" w:type="auto"/>
            <w:vAlign w:val="center"/>
            <w:hideMark/>
          </w:tcPr>
          <w:p w14:paraId="252D82E4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Flavonols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(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Isorhamnetin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derivatives)</w:t>
            </w:r>
          </w:p>
        </w:tc>
        <w:tc>
          <w:tcPr>
            <w:tcW w:w="0" w:type="auto"/>
            <w:vAlign w:val="center"/>
            <w:hideMark/>
          </w:tcPr>
          <w:p w14:paraId="5E0329E9" w14:textId="77777777" w:rsidR="00C47AE6" w:rsidRPr="00C47AE6" w:rsidRDefault="00C47AE6" w:rsidP="00C47AE6">
            <w:pPr>
              <w:spacing w:after="0"/>
              <w:rPr>
                <w:rFonts w:ascii="Tahoma" w:hAnsi="Tahoma" w:cs="Tahoma"/>
                <w:kern w:val="0"/>
                <w:szCs w:val="24"/>
                <w14:ligatures w14:val="none"/>
              </w:rPr>
            </w:pPr>
          </w:p>
        </w:tc>
      </w:tr>
      <w:tr w:rsidR="00C47AE6" w:rsidRPr="00C47AE6" w14:paraId="6CE3CFF7" w14:textId="77777777">
        <w:trPr>
          <w:divId w:val="232356473"/>
          <w:tblCellSpacing w:w="15" w:type="dxa"/>
        </w:trPr>
        <w:tc>
          <w:tcPr>
            <w:tcW w:w="0" w:type="auto"/>
            <w:vAlign w:val="center"/>
            <w:hideMark/>
          </w:tcPr>
          <w:p w14:paraId="52096C6C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Rutin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9144C6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14:paraId="36083C18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14:paraId="74F6283A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609 → 301</w:t>
            </w:r>
          </w:p>
        </w:tc>
        <w:tc>
          <w:tcPr>
            <w:tcW w:w="0" w:type="auto"/>
            <w:vAlign w:val="center"/>
            <w:hideMark/>
          </w:tcPr>
          <w:p w14:paraId="22722C2A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Glycosylated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flavonol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(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rutin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114FABD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แยกพีคกับ 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quercetin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</w:t>
            </w:r>
            <w:r w:rsidRPr="00C47AE6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ได้ดี</w:t>
            </w:r>
          </w:p>
        </w:tc>
      </w:tr>
      <w:tr w:rsidR="00C47AE6" w:rsidRPr="00C47AE6" w14:paraId="1E2E2EF0" w14:textId="77777777">
        <w:trPr>
          <w:divId w:val="232356473"/>
          <w:tblCellSpacing w:w="15" w:type="dxa"/>
        </w:trPr>
        <w:tc>
          <w:tcPr>
            <w:tcW w:w="0" w:type="auto"/>
            <w:vAlign w:val="center"/>
            <w:hideMark/>
          </w:tcPr>
          <w:p w14:paraId="7AAE367B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Caffeic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acid</w:t>
            </w:r>
          </w:p>
        </w:tc>
        <w:tc>
          <w:tcPr>
            <w:tcW w:w="0" w:type="auto"/>
            <w:vAlign w:val="center"/>
            <w:hideMark/>
          </w:tcPr>
          <w:p w14:paraId="086D015A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14:paraId="58D98620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2BFB6ED0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179 → 135</w:t>
            </w:r>
          </w:p>
        </w:tc>
        <w:tc>
          <w:tcPr>
            <w:tcW w:w="0" w:type="auto"/>
            <w:vAlign w:val="center"/>
            <w:hideMark/>
          </w:tcPr>
          <w:p w14:paraId="67D6FEB2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Phenolic acid (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Caffeic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DF5EA66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กลุ่มกรดฟีนอลิกทั่วไป</w:t>
            </w:r>
          </w:p>
        </w:tc>
      </w:tr>
      <w:tr w:rsidR="00C47AE6" w:rsidRPr="00C47AE6" w14:paraId="01713A43" w14:textId="77777777">
        <w:trPr>
          <w:divId w:val="232356473"/>
          <w:tblCellSpacing w:w="15" w:type="dxa"/>
        </w:trPr>
        <w:tc>
          <w:tcPr>
            <w:tcW w:w="0" w:type="auto"/>
            <w:vAlign w:val="center"/>
            <w:hideMark/>
          </w:tcPr>
          <w:p w14:paraId="6CCB6588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Ferulic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acid</w:t>
            </w:r>
          </w:p>
        </w:tc>
        <w:tc>
          <w:tcPr>
            <w:tcW w:w="0" w:type="auto"/>
            <w:vAlign w:val="center"/>
            <w:hideMark/>
          </w:tcPr>
          <w:p w14:paraId="52030306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14:paraId="5897D751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542C2BF8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193 → 134</w:t>
            </w:r>
          </w:p>
        </w:tc>
        <w:tc>
          <w:tcPr>
            <w:tcW w:w="0" w:type="auto"/>
            <w:vAlign w:val="center"/>
            <w:hideMark/>
          </w:tcPr>
          <w:p w14:paraId="3D9FB85D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Phenolic acid (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Ferulic</w:t>
            </w:r>
            <w:proofErr w:type="spellEnd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709783" w14:textId="77777777" w:rsidR="00C47AE6" w:rsidRPr="00C47AE6" w:rsidRDefault="00C47AE6" w:rsidP="00C47AE6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C47AE6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รองจาก </w:t>
            </w:r>
            <w:proofErr w:type="spellStart"/>
            <w:r w:rsidRPr="00C47AE6">
              <w:rPr>
                <w:rFonts w:ascii="Tahoma" w:hAnsi="Tahoma" w:cs="Tahoma"/>
                <w:kern w:val="0"/>
                <w:szCs w:val="24"/>
                <w14:ligatures w14:val="none"/>
              </w:rPr>
              <w:t>caffeic</w:t>
            </w:r>
            <w:proofErr w:type="spellEnd"/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007"/>
        <w:gridCol w:w="1783"/>
        <w:gridCol w:w="3060"/>
      </w:tblGrid>
      <w:tr w:rsidR="00DD2D68" w:rsidRPr="00DD2D68" w14:paraId="2838BEED" w14:textId="77777777">
        <w:trPr>
          <w:divId w:val="147660645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20883B" w14:textId="77777777" w:rsidR="00DD2D68" w:rsidRPr="00DD2D68" w:rsidRDefault="00DD2D68" w:rsidP="00DD2D6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ชื่อสาร</w:t>
            </w:r>
          </w:p>
        </w:tc>
        <w:tc>
          <w:tcPr>
            <w:tcW w:w="0" w:type="auto"/>
            <w:vAlign w:val="center"/>
            <w:hideMark/>
          </w:tcPr>
          <w:p w14:paraId="4A16F7A1" w14:textId="77777777" w:rsidR="00DD2D68" w:rsidRPr="00DD2D68" w:rsidRDefault="00DD2D68" w:rsidP="00DD2D6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  <w:t>Precursor (m/z)</w:t>
            </w:r>
          </w:p>
        </w:tc>
        <w:tc>
          <w:tcPr>
            <w:tcW w:w="0" w:type="auto"/>
            <w:vAlign w:val="center"/>
            <w:hideMark/>
          </w:tcPr>
          <w:p w14:paraId="6E26BE2B" w14:textId="77777777" w:rsidR="00DD2D68" w:rsidRPr="00DD2D68" w:rsidRDefault="00DD2D68" w:rsidP="00DD2D6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  <w:t>Product (m/z)</w:t>
            </w:r>
          </w:p>
        </w:tc>
        <w:tc>
          <w:tcPr>
            <w:tcW w:w="0" w:type="auto"/>
            <w:vAlign w:val="center"/>
            <w:hideMark/>
          </w:tcPr>
          <w:p w14:paraId="5F5A59ED" w14:textId="77777777" w:rsidR="00DD2D68" w:rsidRPr="00DD2D68" w:rsidRDefault="00DD2D68" w:rsidP="00DD2D6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b/>
                <w:bCs/>
                <w:kern w:val="0"/>
                <w:szCs w:val="24"/>
                <w:cs/>
                <w14:ligatures w14:val="none"/>
              </w:rPr>
              <w:t>หมายเหตุ</w:t>
            </w:r>
          </w:p>
        </w:tc>
      </w:tr>
      <w:tr w:rsidR="00DD2D68" w:rsidRPr="00DD2D68" w14:paraId="0C4BAE3A" w14:textId="77777777">
        <w:trPr>
          <w:divId w:val="1476606453"/>
          <w:tblCellSpacing w:w="15" w:type="dxa"/>
        </w:trPr>
        <w:tc>
          <w:tcPr>
            <w:tcW w:w="0" w:type="auto"/>
            <w:vAlign w:val="center"/>
            <w:hideMark/>
          </w:tcPr>
          <w:p w14:paraId="24015E2B" w14:textId="77777777" w:rsidR="00DD2D68" w:rsidRPr="00DD2D68" w:rsidRDefault="00DD2D68" w:rsidP="00DD2D68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>Chlorogenic</w:t>
            </w:r>
            <w:proofErr w:type="spellEnd"/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acid</w:t>
            </w:r>
          </w:p>
        </w:tc>
        <w:tc>
          <w:tcPr>
            <w:tcW w:w="0" w:type="auto"/>
            <w:vAlign w:val="center"/>
            <w:hideMark/>
          </w:tcPr>
          <w:p w14:paraId="638669D1" w14:textId="77777777" w:rsidR="00DD2D68" w:rsidRPr="00DD2D68" w:rsidRDefault="00DD2D68" w:rsidP="00DD2D68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14:paraId="36965ABB" w14:textId="77777777" w:rsidR="00DD2D68" w:rsidRPr="00DD2D68" w:rsidRDefault="00DD2D68" w:rsidP="00DD2D68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14:paraId="41238FAD" w14:textId="77777777" w:rsidR="00DD2D68" w:rsidRPr="00DD2D68" w:rsidRDefault="00DD2D68" w:rsidP="00DD2D68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 xml:space="preserve">สำคัญมากในแอปเปิ้ลและ </w:t>
            </w:r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>ACV</w:t>
            </w:r>
          </w:p>
        </w:tc>
      </w:tr>
      <w:tr w:rsidR="00DD2D68" w:rsidRPr="00DD2D68" w14:paraId="7C590020" w14:textId="77777777">
        <w:trPr>
          <w:divId w:val="1476606453"/>
          <w:tblCellSpacing w:w="15" w:type="dxa"/>
        </w:trPr>
        <w:tc>
          <w:tcPr>
            <w:tcW w:w="0" w:type="auto"/>
            <w:vAlign w:val="center"/>
            <w:hideMark/>
          </w:tcPr>
          <w:p w14:paraId="4E679A65" w14:textId="77777777" w:rsidR="00DD2D68" w:rsidRPr="00DD2D68" w:rsidRDefault="00DD2D68" w:rsidP="00DD2D68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>Catechin</w:t>
            </w:r>
          </w:p>
        </w:tc>
        <w:tc>
          <w:tcPr>
            <w:tcW w:w="0" w:type="auto"/>
            <w:vAlign w:val="center"/>
            <w:hideMark/>
          </w:tcPr>
          <w:p w14:paraId="779AFEC9" w14:textId="77777777" w:rsidR="00DD2D68" w:rsidRPr="00DD2D68" w:rsidRDefault="00DD2D68" w:rsidP="00DD2D68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14:paraId="102D6D05" w14:textId="77777777" w:rsidR="00DD2D68" w:rsidRPr="00DD2D68" w:rsidRDefault="00DD2D68" w:rsidP="00DD2D68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39BC0001" w14:textId="77777777" w:rsidR="00DD2D68" w:rsidRPr="00DD2D68" w:rsidRDefault="00DD2D68" w:rsidP="00DD2D68">
            <w:pPr>
              <w:spacing w:before="100" w:beforeAutospacing="1" w:after="100" w:afterAutospacing="1"/>
              <w:rPr>
                <w:rFonts w:ascii="Tahoma" w:hAnsi="Tahoma" w:cs="Tahoma"/>
                <w:kern w:val="0"/>
                <w:szCs w:val="24"/>
                <w14:ligatures w14:val="none"/>
              </w:rPr>
            </w:pPr>
            <w:proofErr w:type="spellStart"/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>Flavanol</w:t>
            </w:r>
            <w:proofErr w:type="spellEnd"/>
            <w:r w:rsidRPr="00DD2D68">
              <w:rPr>
                <w:rFonts w:ascii="Tahoma" w:hAnsi="Tahoma" w:cs="Tahoma"/>
                <w:kern w:val="0"/>
                <w:szCs w:val="24"/>
                <w14:ligatures w14:val="none"/>
              </w:rPr>
              <w:t xml:space="preserve"> </w:t>
            </w:r>
            <w:r w:rsidRPr="00DD2D68">
              <w:rPr>
                <w:rFonts w:ascii="Tahoma" w:hAnsi="Tahoma" w:cs="Tahoma"/>
                <w:kern w:val="0"/>
                <w:szCs w:val="24"/>
                <w:cs/>
                <w14:ligatures w14:val="none"/>
              </w:rPr>
              <w:t>ตัวหลักในแอปเปิ้ล</w:t>
            </w:r>
          </w:p>
        </w:tc>
      </w:tr>
    </w:tbl>
    <w:p w14:paraId="4D96E01C" w14:textId="370E97D6" w:rsidR="00E56A56" w:rsidRDefault="00E56A56"/>
    <w:sectPr w:rsidR="00E56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35"/>
    <w:rsid w:val="0002007B"/>
    <w:rsid w:val="001C4A64"/>
    <w:rsid w:val="0028439E"/>
    <w:rsid w:val="00346313"/>
    <w:rsid w:val="00376D9E"/>
    <w:rsid w:val="0038555C"/>
    <w:rsid w:val="003A586B"/>
    <w:rsid w:val="003E1E91"/>
    <w:rsid w:val="003E7163"/>
    <w:rsid w:val="0048248A"/>
    <w:rsid w:val="006563B6"/>
    <w:rsid w:val="006C1E1B"/>
    <w:rsid w:val="007808DE"/>
    <w:rsid w:val="008E56E0"/>
    <w:rsid w:val="00A070D7"/>
    <w:rsid w:val="00C2567A"/>
    <w:rsid w:val="00C47AE6"/>
    <w:rsid w:val="00D21CBF"/>
    <w:rsid w:val="00DC3F8E"/>
    <w:rsid w:val="00DC4250"/>
    <w:rsid w:val="00DD2D68"/>
    <w:rsid w:val="00E431D1"/>
    <w:rsid w:val="00E56A56"/>
    <w:rsid w:val="00E62436"/>
    <w:rsid w:val="00ED60C8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6E6C0"/>
  <w15:chartTrackingRefBased/>
  <w15:docId w15:val="{146BF40A-CC3F-FA48-BF90-39C5FB9C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C3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3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3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D3C3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D3C3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D3C3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D3C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D3C3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D3C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D3C3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D3C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D3C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C3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D3C3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D3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D3C3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D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D3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D3C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3C3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3E1E91"/>
    <w:pPr>
      <w:spacing w:before="100" w:beforeAutospacing="1" w:after="100" w:afterAutospacing="1"/>
    </w:pPr>
    <w:rPr>
      <w:rFonts w:ascii="Tahoma" w:hAnsi="Tahoma" w:cs="Tahoma"/>
      <w:kern w:val="0"/>
      <w:szCs w:val="24"/>
      <w14:ligatures w14:val="none"/>
    </w:rPr>
  </w:style>
  <w:style w:type="character" w:customStyle="1" w:styleId="s1">
    <w:name w:val="s1"/>
    <w:basedOn w:val="a0"/>
    <w:rsid w:val="003E1E91"/>
  </w:style>
  <w:style w:type="character" w:customStyle="1" w:styleId="s2">
    <w:name w:val="s2"/>
    <w:basedOn w:val="a0"/>
    <w:rsid w:val="00DC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Rungkan Boonnattakorn</dc:creator>
  <cp:keywords/>
  <dc:description/>
  <cp:lastModifiedBy>Rungkan Boonnattakorn</cp:lastModifiedBy>
  <cp:revision>2</cp:revision>
  <dcterms:created xsi:type="dcterms:W3CDTF">2025-04-24T09:29:00Z</dcterms:created>
  <dcterms:modified xsi:type="dcterms:W3CDTF">2025-04-24T09:29:00Z</dcterms:modified>
</cp:coreProperties>
</file>